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58F7D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eastAsia="Times New Roman" w:hAnsi="Sylfaen" w:cs="Arial"/>
          <w:color w:val="auto"/>
          <w:sz w:val="20"/>
          <w:szCs w:val="20"/>
        </w:rPr>
      </w:pPr>
      <w:r w:rsidRPr="00123EBE">
        <w:rPr>
          <w:rFonts w:ascii="Sylfaen" w:eastAsia="Times New Roman" w:hAnsi="Sylfaen" w:cs="Arial"/>
          <w:color w:val="auto"/>
          <w:sz w:val="20"/>
          <w:szCs w:val="20"/>
        </w:rPr>
        <w:t xml:space="preserve">საგანმანათლებლო  პროგრამის </w:t>
      </w:r>
    </w:p>
    <w:p w14:paraId="0B0EBA9B" w14:textId="27E019E3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eastAsia="Times New Roman" w:hAnsi="Sylfaen" w:cs="Arial"/>
          <w:color w:val="auto"/>
          <w:sz w:val="20"/>
          <w:szCs w:val="20"/>
        </w:rPr>
      </w:pPr>
      <w:r w:rsidRPr="00123EBE">
        <w:rPr>
          <w:rFonts w:ascii="Sylfaen" w:eastAsia="Times New Roman" w:hAnsi="Sylfaen" w:cs="Arial"/>
          <w:color w:val="auto"/>
          <w:sz w:val="20"/>
          <w:szCs w:val="20"/>
        </w:rPr>
        <w:t xml:space="preserve">დანართი </w:t>
      </w:r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N</w:t>
      </w:r>
      <w:r w:rsidRPr="00123EBE">
        <w:rPr>
          <w:rFonts w:ascii="Sylfaen" w:eastAsia="Times New Roman" w:hAnsi="Sylfaen" w:cs="Arial"/>
          <w:color w:val="auto"/>
          <w:sz w:val="20"/>
          <w:szCs w:val="20"/>
        </w:rPr>
        <w:t xml:space="preserve"> 2</w:t>
      </w:r>
      <w:r>
        <w:rPr>
          <w:rFonts w:ascii="Sylfaen" w:eastAsia="Times New Roman" w:hAnsi="Sylfaen" w:cs="Arial"/>
          <w:color w:val="auto"/>
          <w:sz w:val="20"/>
          <w:szCs w:val="20"/>
        </w:rPr>
        <w:t>1</w:t>
      </w:r>
    </w:p>
    <w:p w14:paraId="4F197A17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eastAsia="Times New Roman" w:hAnsi="Sylfaen" w:cs="Arial"/>
          <w:color w:val="auto"/>
          <w:sz w:val="24"/>
          <w:szCs w:val="24"/>
          <w:lang w:val="en-US"/>
        </w:rPr>
      </w:pPr>
    </w:p>
    <w:p w14:paraId="1F6D9D86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eastAsia="Times New Roman" w:hAnsi="Sylfaen" w:cs="Arial"/>
          <w:color w:val="auto"/>
          <w:sz w:val="24"/>
          <w:szCs w:val="24"/>
          <w:lang w:val="en-GB"/>
        </w:rPr>
      </w:pPr>
    </w:p>
    <w:p w14:paraId="4B40D700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eastAsia="Times New Roman" w:hAnsi="Sylfaen" w:cs="Arial"/>
          <w:color w:val="auto"/>
          <w:sz w:val="24"/>
          <w:szCs w:val="24"/>
          <w:lang w:val="en-US"/>
        </w:rPr>
      </w:pPr>
      <w:r w:rsidRPr="00123EBE">
        <w:rPr>
          <w:rFonts w:ascii="Sylfaen" w:eastAsia="Times New Roman" w:hAnsi="Sylfaen" w:cs="Arial"/>
          <w:color w:val="auto"/>
          <w:sz w:val="24"/>
          <w:szCs w:val="24"/>
          <w:lang w:val="en-GB"/>
        </w:rPr>
        <w:tab/>
      </w:r>
    </w:p>
    <w:p w14:paraId="1184F31E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</w:rPr>
      </w:pPr>
      <w:r w:rsidRPr="00123EBE">
        <w:rPr>
          <w:rFonts w:ascii="Sylfaen" w:eastAsia="Times New Roman" w:hAnsi="Sylfaen" w:cs="Arial"/>
          <w:color w:val="auto"/>
          <w:sz w:val="24"/>
          <w:szCs w:val="24"/>
          <w:lang w:val="en-GB"/>
        </w:rPr>
        <w:tab/>
      </w:r>
    </w:p>
    <w:p w14:paraId="346F90C1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</w:rPr>
      </w:pPr>
      <w:r w:rsidRPr="00123EBE">
        <w:rPr>
          <w:rFonts w:ascii="Sylfaen" w:eastAsia="Times New Roman" w:hAnsi="Sylfaen" w:cs="Times New Roman"/>
          <w:color w:val="auto"/>
          <w:sz w:val="24"/>
          <w:szCs w:val="24"/>
        </w:rPr>
        <w:t>სსიპ  კოლეჯი ,,ახალი ტალღა“</w:t>
      </w:r>
    </w:p>
    <w:p w14:paraId="37110133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sz w:val="24"/>
          <w:szCs w:val="24"/>
          <w:highlight w:val="yellow"/>
          <w:lang w:val="en-GB"/>
        </w:rPr>
      </w:pPr>
    </w:p>
    <w:p w14:paraId="2267C723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sz w:val="24"/>
          <w:szCs w:val="24"/>
          <w:highlight w:val="yellow"/>
        </w:rPr>
      </w:pPr>
    </w:p>
    <w:p w14:paraId="024F59BE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sz w:val="24"/>
          <w:szCs w:val="24"/>
          <w:highlight w:val="yellow"/>
          <w:lang w:val="en-US"/>
        </w:rPr>
      </w:pPr>
    </w:p>
    <w:p w14:paraId="39328133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123EBE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14:paraId="61935DB1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</w:rPr>
      </w:pPr>
      <w:r w:rsidRPr="00123EBE">
        <w:rPr>
          <w:rFonts w:ascii="Sylfaen" w:eastAsia="Times New Roman" w:hAnsi="Sylfaen" w:cs="Times New Roman"/>
          <w:b/>
          <w:color w:val="auto"/>
          <w:sz w:val="28"/>
          <w:szCs w:val="28"/>
        </w:rPr>
        <w:t>ფარმაცია</w:t>
      </w:r>
    </w:p>
    <w:p w14:paraId="6D7E29D0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enter" w:pos="6480"/>
          <w:tab w:val="left" w:pos="8235"/>
        </w:tabs>
        <w:spacing w:after="0" w:line="240" w:lineRule="auto"/>
        <w:rPr>
          <w:rFonts w:ascii="Sylfaen" w:eastAsia="Times New Roman" w:hAnsi="Sylfaen" w:cs="Arial"/>
          <w:b/>
          <w:sz w:val="28"/>
          <w:szCs w:val="28"/>
        </w:rPr>
      </w:pPr>
      <w:r w:rsidRPr="00123EBE">
        <w:rPr>
          <w:rFonts w:ascii="Sylfaen" w:eastAsia="Times New Roman" w:hAnsi="Sylfaen" w:cs="Arial"/>
          <w:sz w:val="24"/>
          <w:szCs w:val="24"/>
        </w:rPr>
        <w:tab/>
        <w:t>მოდული</w:t>
      </w:r>
      <w:r w:rsidRPr="00123EBE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: </w:t>
      </w:r>
      <w:r w:rsidRPr="00123EBE">
        <w:rPr>
          <w:rFonts w:ascii="Sylfaen" w:eastAsia="Times New Roman" w:hAnsi="Sylfaen" w:cs="Times New Roman"/>
          <w:b/>
          <w:color w:val="auto"/>
          <w:sz w:val="32"/>
          <w:szCs w:val="32"/>
        </w:rPr>
        <w:t>ბიოქიმია</w:t>
      </w:r>
    </w:p>
    <w:p w14:paraId="1C16FA97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</w:rPr>
      </w:pPr>
    </w:p>
    <w:p w14:paraId="3898273B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</w:rPr>
      </w:pPr>
    </w:p>
    <w:p w14:paraId="4025DB00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</w:rPr>
      </w:pPr>
    </w:p>
    <w:p w14:paraId="074F5D4E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</w:rPr>
      </w:pPr>
      <w:r w:rsidRPr="00123EBE">
        <w:rPr>
          <w:rFonts w:ascii="Sylfaen" w:eastAsia="Times New Roman" w:hAnsi="Sylfaen" w:cs="Arial"/>
          <w:sz w:val="24"/>
          <w:szCs w:val="24"/>
        </w:rPr>
        <w:t xml:space="preserve">სტატუსი: სავალდებულო </w:t>
      </w:r>
    </w:p>
    <w:p w14:paraId="0ABB25B2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eastAsia="Times New Roman" w:hAnsi="Sylfaen" w:cs="Times New Roman"/>
          <w:b/>
          <w:sz w:val="20"/>
          <w:szCs w:val="20"/>
          <w:lang w:val="en-GB"/>
        </w:rPr>
      </w:pPr>
    </w:p>
    <w:p w14:paraId="48A1E585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</w:p>
    <w:p w14:paraId="05EF0094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eastAsia="Times New Roman" w:hAnsi="Sylfaen" w:cs="Times New Roman"/>
          <w:b/>
          <w:sz w:val="20"/>
          <w:szCs w:val="20"/>
        </w:rPr>
      </w:pPr>
      <w:r w:rsidRPr="00123EBE">
        <w:rPr>
          <w:rFonts w:ascii="Sylfaen" w:eastAsia="Times New Roman" w:hAnsi="Sylfaen" w:cs="Times New Roman"/>
          <w:b/>
          <w:sz w:val="20"/>
          <w:szCs w:val="20"/>
        </w:rPr>
        <w:t>ქობულეთი</w:t>
      </w:r>
    </w:p>
    <w:p w14:paraId="3CF5D866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190"/>
        </w:tabs>
        <w:spacing w:after="0" w:line="240" w:lineRule="auto"/>
        <w:jc w:val="center"/>
        <w:rPr>
          <w:rFonts w:ascii="Sylfaen" w:eastAsia="Times New Roman" w:hAnsi="Sylfaen" w:cs="Arial"/>
          <w:b/>
          <w:color w:val="auto"/>
          <w:sz w:val="20"/>
          <w:szCs w:val="20"/>
        </w:rPr>
      </w:pPr>
    </w:p>
    <w:p w14:paraId="3E7BA875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190"/>
        </w:tabs>
        <w:spacing w:after="0" w:line="240" w:lineRule="auto"/>
        <w:jc w:val="center"/>
        <w:rPr>
          <w:rFonts w:ascii="Sylfaen" w:eastAsia="Times New Roman" w:hAnsi="Sylfaen" w:cs="Arial"/>
          <w:b/>
          <w:color w:val="auto"/>
          <w:sz w:val="20"/>
          <w:szCs w:val="20"/>
        </w:rPr>
      </w:pPr>
      <w:r w:rsidRPr="00123EBE">
        <w:rPr>
          <w:rFonts w:ascii="Sylfaen" w:eastAsia="Times New Roman" w:hAnsi="Sylfaen" w:cs="Arial"/>
          <w:b/>
          <w:color w:val="auto"/>
          <w:sz w:val="20"/>
          <w:szCs w:val="20"/>
        </w:rPr>
        <w:t>2021 წ</w:t>
      </w:r>
    </w:p>
    <w:p w14:paraId="789F7CD2" w14:textId="77777777" w:rsidR="00123EBE" w:rsidRDefault="00123EB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14:paraId="72E1EB6F" w14:textId="77777777" w:rsidR="00956F52" w:rsidRPr="00F4789C" w:rsidRDefault="0020096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14:paraId="6011EEA5" w14:textId="77777777" w:rsidR="00956F52" w:rsidRPr="00F4789C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296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6286"/>
      </w:tblGrid>
      <w:tr w:rsidR="00956F52" w:rsidRPr="00F4789C" w14:paraId="0D253209" w14:textId="77777777">
        <w:trPr>
          <w:trHeight w:val="440"/>
        </w:trPr>
        <w:tc>
          <w:tcPr>
            <w:tcW w:w="6674" w:type="dxa"/>
          </w:tcPr>
          <w:p w14:paraId="2AFD0A62" w14:textId="77777777" w:rsidR="00956F52" w:rsidRPr="00F4789C" w:rsidRDefault="00200964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6286" w:type="dxa"/>
          </w:tcPr>
          <w:p w14:paraId="48840E4B" w14:textId="05CCBACD" w:rsidR="00956F52" w:rsidRPr="00F4789C" w:rsidRDefault="00865C0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0911027</w:t>
            </w:r>
          </w:p>
        </w:tc>
      </w:tr>
      <w:tr w:rsidR="00956F52" w:rsidRPr="00F4789C" w14:paraId="2DEEFA6A" w14:textId="77777777">
        <w:trPr>
          <w:trHeight w:val="420"/>
        </w:trPr>
        <w:tc>
          <w:tcPr>
            <w:tcW w:w="6674" w:type="dxa"/>
          </w:tcPr>
          <w:p w14:paraId="66FD2E20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6286" w:type="dxa"/>
          </w:tcPr>
          <w:p w14:paraId="19DF7DEF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</w:p>
        </w:tc>
      </w:tr>
      <w:tr w:rsidR="00956F52" w:rsidRPr="00F4789C" w14:paraId="58DDD996" w14:textId="77777777">
        <w:trPr>
          <w:trHeight w:val="420"/>
        </w:trPr>
        <w:tc>
          <w:tcPr>
            <w:tcW w:w="6674" w:type="dxa"/>
          </w:tcPr>
          <w:p w14:paraId="44097E03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6286" w:type="dxa"/>
          </w:tcPr>
          <w:p w14:paraId="3B341A33" w14:textId="30773C02" w:rsidR="00956F52" w:rsidRPr="002407C8" w:rsidRDefault="00B5584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 w:rsidRPr="00F4789C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2407C8">
              <w:rPr>
                <w:rFonts w:ascii="Sylfaen" w:hAnsi="Sylfaen" w:cs="Arial"/>
                <w:color w:val="auto"/>
                <w:sz w:val="20"/>
                <w:szCs w:val="20"/>
              </w:rPr>
              <w:t>/ 29.10.2021</w:t>
            </w:r>
          </w:p>
        </w:tc>
      </w:tr>
      <w:tr w:rsidR="00956F52" w:rsidRPr="00F4789C" w14:paraId="11271FCC" w14:textId="77777777">
        <w:trPr>
          <w:trHeight w:val="420"/>
        </w:trPr>
        <w:tc>
          <w:tcPr>
            <w:tcW w:w="6674" w:type="dxa"/>
          </w:tcPr>
          <w:p w14:paraId="51F13F22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6286" w:type="dxa"/>
          </w:tcPr>
          <w:p w14:paraId="2F0FEDEB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956F52" w:rsidRPr="00F4789C" w14:paraId="4CFDB278" w14:textId="77777777">
        <w:trPr>
          <w:trHeight w:val="420"/>
        </w:trPr>
        <w:tc>
          <w:tcPr>
            <w:tcW w:w="6674" w:type="dxa"/>
            <w:shd w:val="clear" w:color="auto" w:fill="auto"/>
          </w:tcPr>
          <w:p w14:paraId="24FB9D44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6286" w:type="dxa"/>
          </w:tcPr>
          <w:p w14:paraId="63CD1078" w14:textId="77777777" w:rsidR="00956F52" w:rsidRPr="00F4789C" w:rsidRDefault="0009281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56F52" w:rsidRPr="00F4789C" w14:paraId="36776DC2" w14:textId="77777777">
        <w:trPr>
          <w:trHeight w:val="4060"/>
        </w:trPr>
        <w:tc>
          <w:tcPr>
            <w:tcW w:w="6674" w:type="dxa"/>
          </w:tcPr>
          <w:p w14:paraId="3BB48E7E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14:paraId="18CB5D01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CBBB20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7AA6986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F9F1A7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5C7FAF6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3F38921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0E0A80E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59BFEAC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C85E14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721387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080F472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E2E7581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286" w:type="dxa"/>
          </w:tcPr>
          <w:p w14:paraId="075EC9A2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14:paraId="5A69FCEE" w14:textId="77777777" w:rsidR="00B67BE0" w:rsidRPr="00F4789C" w:rsidRDefault="00B67BE0" w:rsidP="00B67BE0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მედიცინის ბიოქიმიური არსის განმარტება; .უჯრედის მემბრანის ფუნქცია, სატრანსპორტო სისტემები, მჟავა ტუტოვანი წონასწორობის განმარტება; ნახშირწყლების აგებულებისა და მეტაბოლიზმი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განმარტება</w:t>
            </w:r>
            <w:proofErr w:type="spellEnd"/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; ლიპიდების აგებულებისა და მეტაბოლიზმის აღწერა; ამინომჟავების, ცილების აგებულების, მეტაბოლიზმის, ნუკლეინის მჟავებისა და  ნუკლეოტიდების აღწერა; ვიტამინებისა და მინერალების, წყლის და ელექტროლიტების  რაობის განმარტება; სისხლის ქიმია, pH და სისხლის ბუფერები  იმუნოლოგიური ბიოქიმიის განმარტება</w:t>
            </w:r>
          </w:p>
          <w:p w14:paraId="2F190F54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F6DCD53" w14:textId="77777777" w:rsidR="00956F52" w:rsidRPr="00F4789C" w:rsidRDefault="00956F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26AD1C0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6FDA278" w14:textId="77777777" w:rsidR="00956F52" w:rsidRPr="00F4789C" w:rsidRDefault="00956F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B4EA8C4" w14:textId="77777777" w:rsidR="00956F52" w:rsidRPr="00F4789C" w:rsidRDefault="00956F52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3AD3281" w14:textId="77777777" w:rsidR="00956F52" w:rsidRPr="00F4789C" w:rsidRDefault="00956F52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1EBA7EB9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739C517A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EEEA018" w14:textId="77777777" w:rsidR="00956F52" w:rsidRPr="00F4789C" w:rsidRDefault="0020096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p w14:paraId="33808C6A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3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8"/>
        <w:gridCol w:w="4410"/>
        <w:gridCol w:w="5040"/>
        <w:gridCol w:w="1707"/>
      </w:tblGrid>
      <w:tr w:rsidR="00956F52" w:rsidRPr="00F4789C" w14:paraId="22A1ECE1" w14:textId="77777777" w:rsidTr="006079E9">
        <w:trPr>
          <w:trHeight w:val="1100"/>
          <w:jc w:val="center"/>
        </w:trPr>
        <w:tc>
          <w:tcPr>
            <w:tcW w:w="2608" w:type="dxa"/>
            <w:shd w:val="clear" w:color="auto" w:fill="DEEBF6"/>
            <w:vAlign w:val="center"/>
          </w:tcPr>
          <w:p w14:paraId="65979439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14:paraId="031E471F" w14:textId="77777777" w:rsidR="00956F52" w:rsidRPr="00F4789C" w:rsidRDefault="00956F5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DEEBF6"/>
            <w:vAlign w:val="center"/>
          </w:tcPr>
          <w:p w14:paraId="3B9B1FC4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040" w:type="dxa"/>
            <w:shd w:val="clear" w:color="auto" w:fill="DEEBF6"/>
            <w:vAlign w:val="center"/>
          </w:tcPr>
          <w:p w14:paraId="491E8230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707" w:type="dxa"/>
            <w:shd w:val="clear" w:color="auto" w:fill="DEEBF6"/>
            <w:vAlign w:val="center"/>
          </w:tcPr>
          <w:p w14:paraId="32755011" w14:textId="77777777" w:rsidR="00956F52" w:rsidRPr="00F4789C" w:rsidRDefault="00956F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98D73D7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56F52" w:rsidRPr="00F4789C" w14:paraId="7AF26FF0" w14:textId="77777777" w:rsidTr="006079E9">
        <w:trPr>
          <w:trHeight w:val="3080"/>
          <w:jc w:val="center"/>
        </w:trPr>
        <w:tc>
          <w:tcPr>
            <w:tcW w:w="2608" w:type="dxa"/>
            <w:shd w:val="clear" w:color="auto" w:fill="auto"/>
          </w:tcPr>
          <w:p w14:paraId="39092B30" w14:textId="77777777" w:rsidR="00956F52" w:rsidRPr="00F4789C" w:rsidRDefault="00956F52">
            <w:pPr>
              <w:spacing w:before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FCA93CD" w14:textId="77777777" w:rsidR="00956F52" w:rsidRPr="00F4789C" w:rsidRDefault="00956F52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994DE44" w14:textId="77777777" w:rsidR="00956F52" w:rsidRPr="00F4789C" w:rsidRDefault="00200964" w:rsidP="006079E9">
            <w:pPr>
              <w:numPr>
                <w:ilvl w:val="0"/>
                <w:numId w:val="14"/>
              </w:numPr>
              <w:tabs>
                <w:tab w:val="left" w:pos="367"/>
              </w:tabs>
              <w:ind w:left="88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მედიცინის ბიოქიმიური არსის განმარტება</w:t>
            </w:r>
          </w:p>
          <w:p w14:paraId="2F1F926C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69410A28" w14:textId="77777777" w:rsidR="00956F52" w:rsidRPr="00F4789C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F2F80F6" w14:textId="77777777" w:rsidR="00956F52" w:rsidRPr="00F4789C" w:rsidRDefault="00200964" w:rsidP="007F658F">
            <w:pPr>
              <w:numPr>
                <w:ilvl w:val="0"/>
                <w:numId w:val="3"/>
              </w:numPr>
              <w:tabs>
                <w:tab w:val="left" w:pos="451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განსაზღვრავს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ბიოქიმიის არსს ცოცხალი ორგანიზმის ძირთადი ფუნქციების შესწავლაში;</w:t>
            </w:r>
          </w:p>
          <w:p w14:paraId="5C7354CD" w14:textId="77777777" w:rsidR="00956F52" w:rsidRPr="00F4789C" w:rsidRDefault="00956F52" w:rsidP="007F658F">
            <w:pPr>
              <w:tabs>
                <w:tab w:val="left" w:pos="451"/>
              </w:tabs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F892AFE" w14:textId="77777777" w:rsidR="00956F52" w:rsidRPr="00F4789C" w:rsidRDefault="00200964" w:rsidP="007F658F">
            <w:pPr>
              <w:numPr>
                <w:ilvl w:val="0"/>
                <w:numId w:val="3"/>
              </w:numPr>
              <w:tabs>
                <w:tab w:val="left" w:pos="451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ადამიანის ორგანიზმის შემადგენელ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ძირითად ქიმიურ ნივთიერებებს და მათ თვისებებს.</w:t>
            </w:r>
          </w:p>
          <w:p w14:paraId="5C43290A" w14:textId="77777777" w:rsidR="00956F52" w:rsidRPr="00F4789C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178A4B83" w14:textId="77777777" w:rsidR="00956F52" w:rsidRPr="00F4789C" w:rsidRDefault="00200964" w:rsidP="00045499">
            <w:pPr>
              <w:tabs>
                <w:tab w:val="left" w:pos="416"/>
              </w:tabs>
              <w:ind w:left="45" w:right="135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ბიოქიმიის არსი ცოცხალი ორგანიზმის ძირთადი ფუნქციების შესწავლაში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- პროკარიოტული და ეოკარიოტული უჯრედოვანი აგებულებები და მიკროსკოპია,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უჯრედში, მიტოქონდრიაში,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რიბოსომებში,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ენდოპლაზმურ ბადეზე, ბირთვში, ციტოპლაზმაში მიმდინარე ბიოქიმიური პროცესები, ATP-სინთეტაზას კომპლექსი.</w:t>
            </w:r>
          </w:p>
          <w:p w14:paraId="2F7FA321" w14:textId="77777777" w:rsidR="00956F52" w:rsidRPr="00F4789C" w:rsidRDefault="00200964" w:rsidP="00045499">
            <w:pPr>
              <w:tabs>
                <w:tab w:val="left" w:pos="41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ძირითადი ქიმიური ნივთიერებები და მათი თვისებები: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მჟავები (მარილმჟავა.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HNO3,HCLO,H3BO3, აცეტილსალიცინის მჟავა, ასკორბინის მჟავა) ფუძეები (კაუსტიკური სოდა, კალიუმის ჰიდროქსიდი, მაგნიუმის ჰიდროქსიდი მარილები, იონიზაცია, იონები (Ca,F,Na,K,Cl,HCO3,I,NH4,PO4,Mg), pH სკალა</w:t>
            </w:r>
          </w:p>
        </w:tc>
        <w:tc>
          <w:tcPr>
            <w:tcW w:w="1707" w:type="dxa"/>
            <w:vMerge w:val="restart"/>
            <w:vAlign w:val="center"/>
          </w:tcPr>
          <w:p w14:paraId="4EA1E7DA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14:paraId="34487F3F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C4660B0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2F820BF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40D0CF0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3B62CF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EE75758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C0EA87B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9624488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9EC0B0B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F7085BA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AC71D85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3C42EFC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84B782C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24E2F2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C733500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AC4E7F7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F03CA96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F7F9B35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D721B5F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D90BA31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443C9DB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7A3D18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2A991A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E450E82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A4A411C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DB08545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7F58773" w14:textId="77777777" w:rsidR="00956F52" w:rsidRPr="00F4789C" w:rsidRDefault="00200964" w:rsidP="00CE521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14:paraId="015A2963" w14:textId="77777777" w:rsidR="00956F52" w:rsidRPr="00F4789C" w:rsidRDefault="00956F52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2E30E222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41BD3423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28601F4" w14:textId="77777777" w:rsidR="00956F52" w:rsidRPr="00F4789C" w:rsidRDefault="00200964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2.უჯრედის მემბრანის ფუნქცია, სატრანსპორტო სისტემები, მჟავა ტუტოვანი წონასწორობის განმარტება</w:t>
            </w:r>
          </w:p>
          <w:p w14:paraId="3A059BF2" w14:textId="77777777" w:rsidR="00956F52" w:rsidRPr="00F4789C" w:rsidRDefault="00956F52" w:rsidP="00992652">
            <w:pPr>
              <w:spacing w:after="200"/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043C767F" w14:textId="77777777" w:rsidR="00956F52" w:rsidRPr="00F4789C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მემბრანის ფუნქციას;</w:t>
            </w:r>
          </w:p>
          <w:p w14:paraId="1E9AA8FA" w14:textId="77777777" w:rsidR="00956F52" w:rsidRPr="00F4789C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სითხეების მოძრაობას</w:t>
            </w:r>
            <w:r w:rsidR="006079E9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ტრანსპორტის მექანიზმებს;</w:t>
            </w:r>
          </w:p>
          <w:p w14:paraId="2E513332" w14:textId="77777777" w:rsidR="00956F52" w:rsidRPr="00F4789C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მჟავა</w:t>
            </w:r>
            <w:r w:rsidR="001650FE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ტუტოვან წონასწორობას.</w:t>
            </w:r>
          </w:p>
          <w:p w14:paraId="7C25DDBA" w14:textId="77777777" w:rsidR="00956F52" w:rsidRPr="00F4789C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53B81D3C" w14:textId="77777777" w:rsidR="00956F52" w:rsidRPr="00F4789C" w:rsidRDefault="00200964" w:rsidP="00045499">
            <w:pPr>
              <w:tabs>
                <w:tab w:val="left" w:pos="326"/>
              </w:tabs>
              <w:ind w:left="45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მემბრანის ფუნქცია:</w:t>
            </w:r>
            <w:r w:rsidR="00045499" w:rsidRPr="00F4789C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აქტიური არხები, ნატრიუმის ტუმბო</w:t>
            </w:r>
            <w:r w:rsidR="00045499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დიფუზია,</w:t>
            </w:r>
            <w:r w:rsidR="00045499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ოსმოსი,</w:t>
            </w:r>
            <w:r w:rsidR="00045499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ფილტრაცია</w:t>
            </w:r>
          </w:p>
          <w:p w14:paraId="59465997" w14:textId="77777777" w:rsidR="00956F52" w:rsidRPr="00F4789C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მჟავა</w:t>
            </w:r>
            <w:r w:rsidR="001650FE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ტუტოვანი წონასწორობა: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მჟავა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ტუტოვანი ბალანსი,მიმსი შენარჩუნება და დიაგნოსტიკური ტესტები, PH ბუფერები</w:t>
            </w:r>
            <w:r w:rsidR="006079E9" w:rsidRPr="00F478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14:paraId="7AE7EB0A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6293C2BA" w14:textId="77777777" w:rsidTr="00992652">
        <w:trPr>
          <w:trHeight w:val="1790"/>
          <w:jc w:val="center"/>
        </w:trPr>
        <w:tc>
          <w:tcPr>
            <w:tcW w:w="2608" w:type="dxa"/>
            <w:shd w:val="clear" w:color="auto" w:fill="auto"/>
          </w:tcPr>
          <w:p w14:paraId="246003CD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27E93F6" w14:textId="77777777" w:rsidR="00956F52" w:rsidRPr="00F4789C" w:rsidRDefault="00200964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ნახშირწყლების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მეტაბოლიზმი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განმარტება</w:t>
            </w:r>
            <w:proofErr w:type="spellEnd"/>
          </w:p>
          <w:p w14:paraId="1CFEF898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C93A9D8" w14:textId="77777777" w:rsidR="00956F52" w:rsidRPr="00F4789C" w:rsidRDefault="00956F52" w:rsidP="00992652">
            <w:pPr>
              <w:spacing w:after="200"/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47E7C060" w14:textId="77777777" w:rsidR="00956F52" w:rsidRPr="00F4789C" w:rsidRDefault="00200964" w:rsidP="006079E9">
            <w:pPr>
              <w:numPr>
                <w:ilvl w:val="0"/>
                <w:numId w:val="18"/>
              </w:numPr>
              <w:tabs>
                <w:tab w:val="left" w:pos="316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ნახშირწყლების აგებულებას, ტიპს და სტრუქტურას; </w:t>
            </w:r>
          </w:p>
          <w:p w14:paraId="20CBF4EC" w14:textId="77777777" w:rsidR="00956F52" w:rsidRPr="00F4789C" w:rsidRDefault="00200964" w:rsidP="006079E9">
            <w:pPr>
              <w:numPr>
                <w:ilvl w:val="0"/>
                <w:numId w:val="18"/>
              </w:numPr>
              <w:tabs>
                <w:tab w:val="left" w:pos="316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 მეტაბოლიზმს და გამოყენების არეალს</w:t>
            </w:r>
            <w:r w:rsidR="00CE5213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040" w:type="dxa"/>
          </w:tcPr>
          <w:p w14:paraId="4B7FD79A" w14:textId="77777777" w:rsidR="00956F52" w:rsidRPr="00F4789C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ნახშირწყლების აგებულება, ტიპი და სტრუქტურა: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მონოსაქარიდები,  დისაქარიდები, პოლისაქარიდები, ოლიგოსაქარიდები</w:t>
            </w:r>
          </w:p>
          <w:p w14:paraId="027F0EEF" w14:textId="77777777" w:rsidR="00956F52" w:rsidRPr="00F4789C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 მეტაბოლიზმი და გამოყენების არეალი-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მეტაბოლიზმი (გლიკოლიზი,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გლიკონეოგენეზი,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CORI’S ციკლი,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TRICARBOXYLIC მჟვეების ციკლი), სისხლის შაქრის დონის რეგულაცია, ლაბორატორიული ტესტები და მათი ინტერპრეტაცია</w:t>
            </w:r>
            <w:r w:rsidR="006079E9" w:rsidRPr="00F478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14:paraId="5F6C8E16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6708B6CA" w14:textId="77777777" w:rsidTr="006079E9">
        <w:trPr>
          <w:trHeight w:val="3320"/>
          <w:jc w:val="center"/>
        </w:trPr>
        <w:tc>
          <w:tcPr>
            <w:tcW w:w="2608" w:type="dxa"/>
            <w:shd w:val="clear" w:color="auto" w:fill="auto"/>
          </w:tcPr>
          <w:p w14:paraId="59A23728" w14:textId="77777777" w:rsidR="00956F52" w:rsidRPr="00F4789C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აგებულებისა და მეტაბოლიზმის აღწერა</w:t>
            </w:r>
          </w:p>
          <w:p w14:paraId="3F2ACE5A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83B1DD9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3EF4EECA" w14:textId="77777777" w:rsidR="00956F52" w:rsidRPr="00F4789C" w:rsidRDefault="00200964" w:rsidP="00CE5213">
            <w:pPr>
              <w:numPr>
                <w:ilvl w:val="0"/>
                <w:numId w:val="22"/>
              </w:numPr>
              <w:tabs>
                <w:tab w:val="left" w:pos="316"/>
              </w:tabs>
              <w:ind w:left="0" w:right="45" w:firstLine="1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  აგებულებასა და სტრუქტურას;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14:paraId="557996DF" w14:textId="77777777" w:rsidR="00956F52" w:rsidRPr="00F4789C" w:rsidRDefault="00200964" w:rsidP="00CE5213">
            <w:pPr>
              <w:numPr>
                <w:ilvl w:val="0"/>
                <w:numId w:val="22"/>
              </w:numPr>
              <w:tabs>
                <w:tab w:val="left" w:pos="316"/>
              </w:tabs>
              <w:ind w:left="0" w:right="45" w:firstLine="16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განმარატვს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  ბიოსინთეზს, მეტაბოლიზმს და მათ რეგულაციას.</w:t>
            </w:r>
          </w:p>
          <w:p w14:paraId="349DBA89" w14:textId="77777777" w:rsidR="00956F52" w:rsidRPr="00F4789C" w:rsidRDefault="00956F52">
            <w:pPr>
              <w:tabs>
                <w:tab w:val="left" w:pos="316"/>
              </w:tabs>
              <w:spacing w:after="200"/>
              <w:ind w:firstLine="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2209E539" w14:textId="77777777" w:rsidR="00956F52" w:rsidRPr="00F4789C" w:rsidRDefault="00200964" w:rsidP="00045499">
            <w:pPr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ლიპიდების  აგებულება და სტრუქტურა: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ცხიმოვანი</w: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ვები, ტრიაცილ გლიცეროლები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კეტონური სხეულების, ქოლესტეროლის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ფოსფოლიპიდები, სფინგოლიპიდები, ნაღვლის მჟავები და მარილები,  ბილირუბინი, ვიტამინი D, სტეროიდული ჰორმონები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70AB922C" w14:textId="77777777" w:rsidR="00956F52" w:rsidRPr="00F4789C" w:rsidRDefault="00200964" w:rsidP="00045499">
            <w:pPr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ლიპიდების  ბიოსინთეზი, მეტაბოლიზმი და მათ რეგულაცია: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ვების მეტაბოლიზმი, ტრიაცილ გლიცეროლების მეტაბოლიზმი, ქოლესტეროლის მეტაბოლიზმი, ლიპიდების ფრაქცია (ქოლესტეროლი, HDL,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LDL,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VLDL, ტრიგლიცერიდები).</w:t>
            </w:r>
          </w:p>
        </w:tc>
        <w:tc>
          <w:tcPr>
            <w:tcW w:w="1707" w:type="dxa"/>
            <w:vMerge/>
            <w:vAlign w:val="center"/>
          </w:tcPr>
          <w:p w14:paraId="0113935B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785F32D2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54594E15" w14:textId="77777777" w:rsidR="00956F52" w:rsidRPr="00F4789C" w:rsidRDefault="00200964" w:rsidP="00992652">
            <w:pPr>
              <w:tabs>
                <w:tab w:val="left" w:pos="337"/>
              </w:tabs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მჟავების,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ცილების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მეტაბოლიზმი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, ნუკლეინის მჟავები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 ნუკლეოტიდების აღწერა</w:t>
            </w:r>
          </w:p>
          <w:p w14:paraId="011553C0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A3A913E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23E2BC9C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ტიპს, აგებულებასა და სტრუქტურას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14:paraId="4C6A7DC8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მეტაბოლიზმს;</w:t>
            </w:r>
          </w:p>
          <w:p w14:paraId="2C684054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გამოყენებას;</w:t>
            </w:r>
          </w:p>
          <w:p w14:paraId="3678B06E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ნუკლეინის მჟავებს და  ნუკლეოტიდებს</w:t>
            </w:r>
            <w:r w:rsidR="006079E9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14:paraId="4F15449A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7DF59D36" w14:textId="77777777" w:rsidR="00956F52" w:rsidRPr="00F4789C" w:rsidRDefault="00200964" w:rsidP="00045499">
            <w:pPr>
              <w:tabs>
                <w:tab w:val="left" w:pos="29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ტიპი, აგებულებასა და სტრუქტურა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</w:p>
          <w:p w14:paraId="529D1594" w14:textId="77777777" w:rsidR="00956F52" w:rsidRPr="00F4789C" w:rsidRDefault="00200964" w:rsidP="007F658F">
            <w:pPr>
              <w:tabs>
                <w:tab w:val="left" w:pos="296"/>
              </w:tabs>
              <w:ind w:left="45" w:right="4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ვალინი, ჰისტიდინი, იზოლეიცინი, ლეიცინი, ლიზინი, მეტიონინი, თრეონინი, ტრიფტოფანი, ფენილალანინი, ალანინი, არგინინი, ასპარაგინი, გლუტამინი, გლიცინი, კარნიტინი, ორნიტინი, პროლინი, სერინი, ტაურინი, ტიროზინი, ცისტინი.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ცილები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: ფიბრილური ცილები, გლობულური ცილები,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კონიუგირებული ცილები, წარმოებული ცილები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14:paraId="6F51BD6F" w14:textId="77777777" w:rsidR="00956F52" w:rsidRPr="00F4789C" w:rsidRDefault="00200964" w:rsidP="00045499">
            <w:pPr>
              <w:tabs>
                <w:tab w:val="left" w:pos="29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ამინომჟავებისა და ცილების მეტაბოლიზმი: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 w:rsidR="006F51F1" w:rsidRPr="00F4789C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მჟავებისა და ცილების მეტაბოლიზმი, შარდოვანას ციკლი, ელექტროფორეზი ცილების სინთეზი,</w: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ფერმენტები და კოფერმენტები, მომნელები ფერმენტები-ოქსიდორედუქრაზები, ტრანსფერაზები,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ჰიდროლაზები,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ლიაზები, იზომერაზები, ლიგაზები</w:t>
            </w:r>
          </w:p>
          <w:p w14:paraId="2DDD3007" w14:textId="77777777" w:rsidR="00956F52" w:rsidRPr="00F4789C" w:rsidRDefault="00200964" w:rsidP="00045499">
            <w:pPr>
              <w:tabs>
                <w:tab w:val="left" w:pos="23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ლატორატორიული ტესტები და ინტერპრეტაცია</w:t>
            </w:r>
          </w:p>
          <w:p w14:paraId="19885B2E" w14:textId="77777777" w:rsidR="00956F52" w:rsidRPr="00F4789C" w:rsidRDefault="00200964" w:rsidP="00045499">
            <w:pPr>
              <w:tabs>
                <w:tab w:val="left" w:pos="23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ნუკლეინის მჟავები და  ნუკლეოტიდები: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პირიმიდინები და პურინები, ნუკლეოზიდ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ბი, ნუკლეოტიდები, დნმ-ის სტრუქტურა, რნმ-სტუქტურა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14:paraId="1F1EB700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2CFA4255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772D887D" w14:textId="77777777" w:rsidR="00956F52" w:rsidRPr="00F4789C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6. ვიტამინებისა და მინერალების, წყლის და ელექტროლიტების 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რაობის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</w:p>
          <w:p w14:paraId="28DA1A53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52309FD1" w14:textId="77777777" w:rsidR="00956F52" w:rsidRPr="00F4789C" w:rsidRDefault="00200964" w:rsidP="00CE5213">
            <w:pPr>
              <w:numPr>
                <w:ilvl w:val="0"/>
                <w:numId w:val="6"/>
              </w:numPr>
              <w:tabs>
                <w:tab w:val="left" w:pos="316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CE5213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ვიტამინების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რაობასა და სტრუქტურას;</w:t>
            </w:r>
          </w:p>
          <w:p w14:paraId="2E700193" w14:textId="77777777" w:rsidR="00956F52" w:rsidRPr="00F4789C" w:rsidRDefault="00200964" w:rsidP="00CE5213">
            <w:pPr>
              <w:numPr>
                <w:ilvl w:val="0"/>
                <w:numId w:val="6"/>
              </w:numPr>
              <w:tabs>
                <w:tab w:val="left" w:pos="316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მინერალების, წყლის</w:t>
            </w:r>
            <w:r w:rsidR="006F51F1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ელექტროლიტების  რაობასა და სტრუქტურას</w:t>
            </w:r>
            <w:r w:rsidR="00CE5213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040" w:type="dxa"/>
          </w:tcPr>
          <w:p w14:paraId="19F9266B" w14:textId="77777777" w:rsidR="00956F52" w:rsidRPr="00F4789C" w:rsidRDefault="00200964" w:rsidP="00045499">
            <w:pPr>
              <w:tabs>
                <w:tab w:val="left" w:pos="35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ვიტამინების რაობასა და სტრუქტურა: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 (B1,B2,B3,B5,B6,B7,B9,B12,C,A,E,D)</w:t>
            </w:r>
          </w:p>
          <w:p w14:paraId="06438B53" w14:textId="77777777" w:rsidR="00956F52" w:rsidRPr="00F4789C" w:rsidRDefault="00200964" w:rsidP="00045499">
            <w:pPr>
              <w:tabs>
                <w:tab w:val="left" w:pos="35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მინერალების, წყლის, ელექტროლიტების  რაობა და სტრუქტურა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: (Ca,P,Na,K)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</w:t>
            </w:r>
          </w:p>
        </w:tc>
        <w:tc>
          <w:tcPr>
            <w:tcW w:w="1707" w:type="dxa"/>
            <w:vMerge/>
            <w:vAlign w:val="center"/>
          </w:tcPr>
          <w:p w14:paraId="6844A852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194DC5A0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17CF89FA" w14:textId="77777777" w:rsidR="00956F52" w:rsidRPr="00F4789C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ქიმია, pH და სისხლის ბუფერები  იმუნოლოგიური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განმარტება</w:t>
            </w:r>
          </w:p>
          <w:p w14:paraId="0FED0028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122BCB30" w14:textId="77777777" w:rsidR="00956F52" w:rsidRPr="00F4789C" w:rsidRDefault="00200964" w:rsidP="00CE5213">
            <w:pPr>
              <w:numPr>
                <w:ilvl w:val="0"/>
                <w:numId w:val="2"/>
              </w:numPr>
              <w:tabs>
                <w:tab w:val="left" w:pos="465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ქიმიას,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pH-ს და სისხლის ბუფერებს;</w:t>
            </w:r>
          </w:p>
          <w:p w14:paraId="351E9CF2" w14:textId="77777777" w:rsidR="00956F52" w:rsidRPr="00F4789C" w:rsidRDefault="00200964" w:rsidP="00CE5213">
            <w:pPr>
              <w:numPr>
                <w:ilvl w:val="0"/>
                <w:numId w:val="2"/>
              </w:numPr>
              <w:tabs>
                <w:tab w:val="left" w:pos="465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 პასუხს, იმუნოგლობულინების სტრუქტრურასა და კლასიფიკაციას, ანტისხეულების გამომუშავების მექანიზმს</w:t>
            </w:r>
            <w:r w:rsidR="006F51F1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14:paraId="7277C5B4" w14:textId="77777777" w:rsidR="00956F52" w:rsidRPr="00F4789C" w:rsidRDefault="00956F52" w:rsidP="00992652">
            <w:pPr>
              <w:ind w:lef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7E889C4" w14:textId="77777777" w:rsidR="00956F52" w:rsidRPr="00F4789C" w:rsidRDefault="00956F52" w:rsidP="00992652">
            <w:pPr>
              <w:ind w:lef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2EFA1C51" w14:textId="77777777" w:rsidR="00956F52" w:rsidRPr="00F4789C" w:rsidRDefault="00200964" w:rsidP="00045499">
            <w:pPr>
              <w:tabs>
                <w:tab w:val="left" w:pos="330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ქიმია, pH და სისხლის ბუფერები: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სისხლის ფუნქციები, ჟანგბადის ტრანსპორტი, სისხლის შედედება, სისხლის ბუფერები, რესპირატორული და მეტაბოლური ალკალოზი, რესპირატორული და მეტაბოლური აციდოზი, თირკმლის ფუნქციური სინჯები, ღვიძლის ფუნქციური სინჯები</w:t>
            </w:r>
          </w:p>
          <w:p w14:paraId="4C1D097F" w14:textId="77777777" w:rsidR="00956F52" w:rsidRPr="00F4789C" w:rsidRDefault="00200964" w:rsidP="00045499">
            <w:pPr>
              <w:tabs>
                <w:tab w:val="left" w:pos="330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პასუხი, იმუნოგლობულინების სტრუქტრურა და კლასიფიკაცია, ანტისხეულების გამომუშავების მექანიზმი:</w:t>
            </w:r>
            <w:r w:rsidR="00992652" w:rsidRPr="00F4789C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ანტიგენი, ანტისახეული, იმუნოგლობულინები ELISA ლაბ. ტესტი და ინტერპრეტაცია </w:t>
            </w:r>
          </w:p>
        </w:tc>
        <w:tc>
          <w:tcPr>
            <w:tcW w:w="1707" w:type="dxa"/>
            <w:vMerge/>
            <w:vAlign w:val="center"/>
          </w:tcPr>
          <w:p w14:paraId="11021E36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57A353F4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FD8A6C3" w14:textId="77777777" w:rsidR="006079E9" w:rsidRPr="00F4789C" w:rsidRDefault="006079E9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58248A1" w14:textId="77777777" w:rsidR="00CE5213" w:rsidRPr="00F4789C" w:rsidRDefault="00CE521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2290E66" w14:textId="77777777" w:rsidR="0046115A" w:rsidRPr="00F4789C" w:rsidRDefault="004611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C1A2496" w14:textId="77777777" w:rsidR="0046115A" w:rsidRPr="00F4789C" w:rsidRDefault="004611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1FA7DEA" w14:textId="77777777" w:rsidR="00956F52" w:rsidRPr="00F4789C" w:rsidRDefault="002009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14:paraId="21BD314F" w14:textId="187DD514" w:rsidR="00956F52" w:rsidRPr="00F4789C" w:rsidRDefault="002009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</w:t>
      </w:r>
      <w:r w:rsidR="00123EBE">
        <w:rPr>
          <w:rFonts w:ascii="Sylfaen" w:eastAsia="Arial Unicode MS" w:hAnsi="Sylfaen" w:cs="Arial Unicode MS"/>
          <w:b/>
          <w:sz w:val="20"/>
          <w:szCs w:val="20"/>
        </w:rPr>
        <w:t>ა</w:t>
      </w:r>
    </w:p>
    <w:p w14:paraId="7219591F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54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96"/>
        <w:gridCol w:w="3926"/>
        <w:gridCol w:w="2586"/>
        <w:gridCol w:w="1831"/>
        <w:gridCol w:w="3077"/>
        <w:gridCol w:w="2009"/>
      </w:tblGrid>
      <w:tr w:rsidR="00865C0E" w:rsidRPr="00F4789C" w14:paraId="7302C718" w14:textId="77777777" w:rsidTr="00865C0E">
        <w:trPr>
          <w:trHeight w:val="600"/>
        </w:trPr>
        <w:tc>
          <w:tcPr>
            <w:tcW w:w="280" w:type="pct"/>
            <w:vAlign w:val="center"/>
          </w:tcPr>
          <w:p w14:paraId="517CE7A8" w14:textId="77777777" w:rsidR="00865C0E" w:rsidRPr="00F4789C" w:rsidRDefault="00865C0E" w:rsidP="00865C0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398" w:type="pct"/>
            <w:vAlign w:val="center"/>
          </w:tcPr>
          <w:p w14:paraId="3FCFF95D" w14:textId="77777777" w:rsidR="00865C0E" w:rsidRPr="00F4789C" w:rsidRDefault="00865C0E" w:rsidP="00865C0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18" w:type="pct"/>
            <w:vAlign w:val="center"/>
          </w:tcPr>
          <w:p w14:paraId="289E3CC1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598" w:type="pct"/>
            <w:vAlign w:val="center"/>
          </w:tcPr>
          <w:p w14:paraId="598D7507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082" w:type="pct"/>
            <w:tcBorders>
              <w:bottom w:val="single" w:sz="4" w:space="0" w:color="000000"/>
            </w:tcBorders>
            <w:vAlign w:val="center"/>
          </w:tcPr>
          <w:p w14:paraId="22CF813C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>მტკიცებულება/მტკიცებულებები  პროფესიული სტუდენტის პორტფოლიოსთვის</w:t>
            </w:r>
          </w:p>
        </w:tc>
        <w:tc>
          <w:tcPr>
            <w:tcW w:w="724" w:type="pct"/>
            <w:tcBorders>
              <w:bottom w:val="single" w:sz="4" w:space="0" w:color="000000"/>
            </w:tcBorders>
            <w:vAlign w:val="center"/>
          </w:tcPr>
          <w:p w14:paraId="0D9D9FA9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865C0E" w:rsidRPr="00F4789C" w14:paraId="0A146EE8" w14:textId="77777777" w:rsidTr="00865C0E">
        <w:trPr>
          <w:trHeight w:val="420"/>
        </w:trPr>
        <w:tc>
          <w:tcPr>
            <w:tcW w:w="280" w:type="pct"/>
          </w:tcPr>
          <w:p w14:paraId="4C9CE678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A426216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FB9AD54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13B1FF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447411E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C9A00AC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398" w:type="pct"/>
            <w:shd w:val="clear" w:color="auto" w:fill="auto"/>
          </w:tcPr>
          <w:p w14:paraId="3B18D273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არსი ცოცხალი ორგანიზმის ძირთადი ფუნქციების შესწავლაში - პროკარიოტული და ეოკარიოტული უჯრედოვანი აგებულებები და მიკროსკოპია, უჯრედში, მიტოქონდრიაში, რიბოსომებში, ენდოპლაზმურ ბადეზე, ბირთვში, ციტოპლაზმაში მიმდინარე ბიოქიმიური პროცესები, ATP-სინთეტაზას კომპლექსი.</w:t>
            </w:r>
          </w:p>
          <w:p w14:paraId="424E6B4E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ქიმიური ნივთიერებები და მათი თვისებები: მჟავები (მარილმჟავა .HNO3,HCLO, H3BO3, აცეტილსალიცინის მჟავა, ასკორბინის მჟავა) ფუძეები (კაუსტიკური სოდა, კალიუმის ჰიდროქსიდი, მაგნიუმის ჰიდროქსიდი მარილები, იონიზაცია, იონები (Ca,F,Na,K,Cl,HCO3,I,NH4,PO4,Mg), pH სკალა</w:t>
            </w:r>
          </w:p>
          <w:p w14:paraId="55776DE5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 w:val="restart"/>
          </w:tcPr>
          <w:p w14:paraId="61BFCCDF" w14:textId="77777777" w:rsidR="00865C0E" w:rsidRPr="00F4789C" w:rsidRDefault="00865C0E" w:rsidP="00865C0E">
            <w:pPr>
              <w:pStyle w:val="aa"/>
              <w:tabs>
                <w:tab w:val="left" w:pos="162"/>
              </w:tabs>
              <w:ind w:left="-18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 xml:space="preserve">ლექცია-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>სასწავლო მასალის ახსნა;</w:t>
            </w:r>
          </w:p>
          <w:p w14:paraId="16236952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 xml:space="preserve">სემინარი -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>დისკუსია ახსნილი მასალის გარშემო.</w:t>
            </w:r>
          </w:p>
          <w:p w14:paraId="678C2E4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</w:p>
          <w:p w14:paraId="07D747B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</w:p>
          <w:p w14:paraId="68E5D6C5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პრეზენტაცია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ფოტო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ჩვენება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>-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განხილვა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კითხვა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პასუხი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ჯგუფური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სამუშაო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გონებრივი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იერიში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პრაქტიკული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განხილვა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პრაქტიკული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დავალება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ჯგუფური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დისკუსია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ჯგუფური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სამუშაო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კრიტიკული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განხილვა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ინდივიდუალური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სამუშაო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გამოყენება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ინტერნეტის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გამოყენება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პრობლემის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lastRenderedPageBreak/>
              <w:t>გადაჭრის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დებატები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კონცენტ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ანალიზი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ქვიზი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ესე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ფილმის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ვიდეოს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ჩვენება</w:t>
            </w:r>
          </w:p>
          <w:p w14:paraId="546D275F" w14:textId="77777777" w:rsidR="00865C0E" w:rsidRPr="00F4789C" w:rsidRDefault="00865C0E" w:rsidP="00865C0E">
            <w:pPr>
              <w:pStyle w:val="aa"/>
              <w:rPr>
                <w:rFonts w:ascii="Sylfaen" w:hAnsi="Sylfaen" w:cstheme="minorHAnsi"/>
                <w:i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</w:tcPr>
          <w:p w14:paraId="7A8C3F4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lastRenderedPageBreak/>
              <w:t xml:space="preserve">წერითი 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1636EFC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 xml:space="preserve">ზეპირი -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 xml:space="preserve"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lastRenderedPageBreak/>
              <w:t>სტუდენტთა დისკუსიაში მონაწილეობის შეფასება.</w:t>
            </w:r>
          </w:p>
          <w:p w14:paraId="0EA5B9C1" w14:textId="77777777" w:rsidR="00865C0E" w:rsidRPr="00F4789C" w:rsidRDefault="00865C0E" w:rsidP="00865C0E">
            <w:pPr>
              <w:pStyle w:val="aa"/>
              <w:rPr>
                <w:rFonts w:ascii="Sylfaen" w:hAnsi="Sylfaen" w:cstheme="minorHAnsi"/>
                <w:i/>
                <w:sz w:val="20"/>
                <w:szCs w:val="20"/>
              </w:rPr>
            </w:pPr>
          </w:p>
        </w:tc>
        <w:tc>
          <w:tcPr>
            <w:tcW w:w="1082" w:type="pct"/>
            <w:vMerge w:val="restart"/>
          </w:tcPr>
          <w:p w14:paraId="06D3CC80" w14:textId="2E641491" w:rsidR="00865C0E" w:rsidRPr="00F4789C" w:rsidRDefault="00865C0E" w:rsidP="00865C0E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bCs/>
                <w:sz w:val="20"/>
                <w:szCs w:val="20"/>
              </w:rPr>
              <w:lastRenderedPageBreak/>
              <w:t>გამოკითხვა - წერილობითი მტკიცებულება</w:t>
            </w:r>
          </w:p>
          <w:p w14:paraId="200E463E" w14:textId="5075D046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5EA984A6" w14:textId="52C3DFDA" w:rsidR="00865C0E" w:rsidRPr="00F4789C" w:rsidRDefault="00865C0E" w:rsidP="00865C0E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</w:p>
        </w:tc>
        <w:tc>
          <w:tcPr>
            <w:tcW w:w="724" w:type="pct"/>
          </w:tcPr>
          <w:p w14:paraId="2852C320" w14:textId="77777777" w:rsidR="00865C0E" w:rsidRPr="00F4789C" w:rsidRDefault="00865C0E" w:rsidP="00865C0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648B2EEB" w14:textId="77777777" w:rsidTr="00865C0E">
        <w:trPr>
          <w:trHeight w:val="440"/>
        </w:trPr>
        <w:tc>
          <w:tcPr>
            <w:tcW w:w="280" w:type="pct"/>
          </w:tcPr>
          <w:p w14:paraId="4CEF6A4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7CE431A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EF0ED3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BC98710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1398" w:type="pct"/>
            <w:shd w:val="clear" w:color="auto" w:fill="auto"/>
          </w:tcPr>
          <w:p w14:paraId="5D4F451B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უჯრედის მემბრანის ფუნქცია: აქტიური არხები, ნატრიუმის ტუმბო</w:t>
            </w:r>
          </w:p>
          <w:p w14:paraId="451B03E9" w14:textId="77777777" w:rsidR="00865C0E" w:rsidRPr="00F4789C" w:rsidRDefault="00865C0E" w:rsidP="00865C0E">
            <w:pPr>
              <w:tabs>
                <w:tab w:val="left" w:pos="36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დიფუზია,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ოსმოსი,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ფილტრაცია</w:t>
            </w:r>
          </w:p>
          <w:p w14:paraId="3871D916" w14:textId="77777777" w:rsidR="00865C0E" w:rsidRPr="00F4789C" w:rsidRDefault="00865C0E" w:rsidP="00865C0E">
            <w:pPr>
              <w:tabs>
                <w:tab w:val="left" w:pos="36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მჟავა-ტუტოვანი წონასწორობა: მჟავა-ტუტოვანი ბალანსი, მისი შენარჩუნება და დიაგნოსტიკური ტესტები, PH ბუფერები</w:t>
            </w:r>
          </w:p>
          <w:p w14:paraId="02A1F9DC" w14:textId="77777777" w:rsidR="00865C0E" w:rsidRPr="00F4789C" w:rsidRDefault="00865C0E" w:rsidP="00865C0E">
            <w:pPr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1AFB30BC" w14:textId="77777777" w:rsidR="00865C0E" w:rsidRPr="00F4789C" w:rsidRDefault="00865C0E" w:rsidP="00865C0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31895E89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7DFC8E20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5CE55217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588CFB7F" w14:textId="77777777" w:rsidTr="00865C0E">
        <w:trPr>
          <w:trHeight w:val="440"/>
        </w:trPr>
        <w:tc>
          <w:tcPr>
            <w:tcW w:w="280" w:type="pct"/>
          </w:tcPr>
          <w:p w14:paraId="4A93E328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67E640D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9D11D7D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6652B4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14:paraId="323A786C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auto"/>
          </w:tcPr>
          <w:p w14:paraId="082A861A" w14:textId="77777777" w:rsidR="00865C0E" w:rsidRPr="00F4789C" w:rsidRDefault="00865C0E" w:rsidP="00865C0E">
            <w:pPr>
              <w:tabs>
                <w:tab w:val="left" w:pos="39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აგებულება, ტიპი და სტრუქტურა: მონოსაქარიდები,  დისაქარიდები, პოლისაქარიდები, ოლიგოსაქარიდები</w:t>
            </w:r>
          </w:p>
          <w:p w14:paraId="62675621" w14:textId="77777777" w:rsidR="00865C0E" w:rsidRPr="00F4789C" w:rsidRDefault="00865C0E" w:rsidP="00865C0E">
            <w:pPr>
              <w:tabs>
                <w:tab w:val="left" w:pos="39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მეტაბოლიზმი და გამოყენების არეალი-მეტაბოლიზმი (გლიკოლიზი,გლიკონეოგენეზი,CORI’S ციკლი, TRICARBOXYLIC მჟვების ციკლი), სისხლის შაქრის დონის რეგულაცია, ლაბორატორიული ტესტები და მათი ინტერპრეტაცია</w:t>
            </w:r>
          </w:p>
        </w:tc>
        <w:tc>
          <w:tcPr>
            <w:tcW w:w="918" w:type="pct"/>
            <w:vMerge/>
          </w:tcPr>
          <w:p w14:paraId="31602327" w14:textId="77777777" w:rsidR="00865C0E" w:rsidRPr="00F4789C" w:rsidRDefault="00865C0E" w:rsidP="00865C0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50316FFA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13A19760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3938F147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52AEDA9B" w14:textId="77777777" w:rsidTr="00865C0E">
        <w:trPr>
          <w:trHeight w:val="440"/>
        </w:trPr>
        <w:tc>
          <w:tcPr>
            <w:tcW w:w="280" w:type="pct"/>
          </w:tcPr>
          <w:p w14:paraId="339914A6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2B9F22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28BB7C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5173A6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728F9E2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398" w:type="pct"/>
            <w:shd w:val="clear" w:color="auto" w:fill="auto"/>
          </w:tcPr>
          <w:p w14:paraId="6A0729DE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 აგებულება და სტრუქტურა: ცხიმოვანი მჟვები, ტრიაცილ გლიცეროლები, კეტონური სხეულების, ქოლესტეროლის, ფოსფოლიპიდები, სფინგოლიპიდები, ნაღვლის მჟავები და მარილები,  ბილირუბინი, ვიტამინი D, სტეროიდული ჰორმონები</w:t>
            </w:r>
          </w:p>
          <w:p w14:paraId="2FDE1087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 ბიოსინთეზი, მეტაბოლიზმი და მათ რეგულაცია: მჟვების მეტაბოლიზმი, ტრიაცილ გლიცეროლების მეტაბოლიზმი, ქოლესტეროლის მეტაბოლიზმი, ლიპიდების ფრაქცია (ქოლესტეროლი, HDL,LDL,VLDL, ტრიგლიცერიდები)</w:t>
            </w:r>
          </w:p>
          <w:p w14:paraId="752CCD94" w14:textId="77777777" w:rsidR="00865C0E" w:rsidRPr="00F4789C" w:rsidRDefault="00865C0E" w:rsidP="00865C0E">
            <w:pPr>
              <w:spacing w:after="200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52D78BFE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32227866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6F71B4D2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7832DF56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0FB771E4" w14:textId="77777777" w:rsidTr="00865C0E">
        <w:trPr>
          <w:trHeight w:val="440"/>
        </w:trPr>
        <w:tc>
          <w:tcPr>
            <w:tcW w:w="280" w:type="pct"/>
          </w:tcPr>
          <w:p w14:paraId="1905499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AE52B86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4C3B5AE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31DB3B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5857091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398" w:type="pct"/>
            <w:shd w:val="clear" w:color="auto" w:fill="auto"/>
          </w:tcPr>
          <w:p w14:paraId="2B3C3DC6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ამინომჟავებისა და ცილების ტიპი, აგებულებასა და სტრუქტურა:</w:t>
            </w:r>
          </w:p>
          <w:p w14:paraId="411A9944" w14:textId="77777777" w:rsidR="00865C0E" w:rsidRPr="00F4789C" w:rsidRDefault="00865C0E" w:rsidP="00865C0E">
            <w:pPr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ვალინი, ჰისტიდინი, იზოლეიცინი,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ლეიცინი, ლიზინი, მეტიონინი, თრეონინი, ტრიფტოფანი, ფენილალანინი, ალანინი, არგინინი, ასპარაგინი, გლუტამინი, გლიცინი, კარნიტინი, ორნიტინი, პროლინი, სერინი, ტაურინი, ტიროზინი, ცისტინი. ცილები: ფიბრილური ცილები, გლობულური ცილები,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კონიუგირებული ცილები, წარმოებული ცილები, </w:t>
            </w:r>
          </w:p>
          <w:p w14:paraId="3476925B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ამინომჟავებისა და ცილების მეტაბოლიზმი: ამინომჟავებისა და ცილების მეტაბოლიზმი, შარდოვანას ციკლი, ელექტროფორეზი ცილების სინთეზი, ფერმენტები და კოფერმენტები, მომნელები ფერმენტები-ოქსიდორედუქრაზები, ტრანსფერაზები,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ჰიდროლაზები,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ლიაზები, იზომერაზები, ლიგაზები</w:t>
            </w:r>
          </w:p>
          <w:p w14:paraId="43D97FEE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ლატორატორიული ტესტები და ინტერპრეტაცია</w:t>
            </w:r>
          </w:p>
          <w:p w14:paraId="0A0DA342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 და  ნუკლეოტიდები: პირიმიდინები და პურინები, ნუკლეოზიდბი, ნუკლეოტიდები, დნმ-ის სტრუქტურა, რნმ-სტუქტურა</w:t>
            </w:r>
          </w:p>
          <w:p w14:paraId="483CCDA1" w14:textId="77777777" w:rsidR="00865C0E" w:rsidRPr="00F4789C" w:rsidRDefault="00865C0E" w:rsidP="00865C0E">
            <w:pPr>
              <w:spacing w:after="200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5FA96B3C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0183BD29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35FC71A3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30A04658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7012BE0F" w14:textId="77777777" w:rsidTr="00865C0E">
        <w:trPr>
          <w:trHeight w:val="440"/>
        </w:trPr>
        <w:tc>
          <w:tcPr>
            <w:tcW w:w="280" w:type="pct"/>
          </w:tcPr>
          <w:p w14:paraId="0B98FC17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70BC40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96C8A9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40EF18C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398" w:type="pct"/>
            <w:shd w:val="clear" w:color="auto" w:fill="auto"/>
          </w:tcPr>
          <w:p w14:paraId="4C553E08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ვიტამინების რაობასა და სტრუქტურა: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 (B1,B2,B3,B5,B6,B7,B9,B12,C,A,E,D)</w:t>
            </w:r>
          </w:p>
          <w:p w14:paraId="7D399F41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მინერალების, წყლის, ელექტროლიტების  რაობა და სტრუქტურა: (Ca,P,Na,K) კლასიფიკაცია, შეწოვა, შენახვა და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ტრანსპორტირება, ნორმალური კონცენტრაცია, ლაბორატორიული კვლევა და ინტერპრეტაცია</w:t>
            </w:r>
          </w:p>
          <w:p w14:paraId="269F8577" w14:textId="77777777" w:rsidR="00865C0E" w:rsidRPr="00F4789C" w:rsidRDefault="00865C0E" w:rsidP="00865C0E">
            <w:pPr>
              <w:tabs>
                <w:tab w:val="left" w:pos="465"/>
              </w:tabs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50CFDBA7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512A8310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66F2DE24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0E410969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0AEDAD7F" w14:textId="77777777" w:rsidTr="00865C0E">
        <w:trPr>
          <w:trHeight w:val="440"/>
        </w:trPr>
        <w:tc>
          <w:tcPr>
            <w:tcW w:w="280" w:type="pct"/>
          </w:tcPr>
          <w:p w14:paraId="1A123924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826DEF0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6437442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4CFBE00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0B8DE6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F396F3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398" w:type="pct"/>
            <w:shd w:val="clear" w:color="auto" w:fill="auto"/>
          </w:tcPr>
          <w:p w14:paraId="096D2BC3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ქიმია, pH და სისხლის ბუფერები: სისხლის ფუნქციები, ჟანგბადის ტრანსპორტი, სისხლის შედედება, სისხლის ბუფერები, რესპირატორული და მეტაბოლური ალკალოზი, რესპირატორული და მეტაბოლური აციდოზი, თირკმლის ფუნქციური სინჯები, ღვიძლის ფუნქციური სინჯები.</w:t>
            </w:r>
          </w:p>
          <w:p w14:paraId="3C349F19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პასუხი, იმუნოგლობულინების სტრუქტრურა და კლასიფიკაცია, ანტისხეულების გამომუშავების მექანიზმი:</w:t>
            </w:r>
          </w:p>
          <w:p w14:paraId="49C851F5" w14:textId="77777777" w:rsidR="00865C0E" w:rsidRPr="00F4789C" w:rsidRDefault="00865C0E" w:rsidP="00865C0E">
            <w:pPr>
              <w:tabs>
                <w:tab w:val="left" w:pos="465"/>
              </w:tabs>
              <w:spacing w:after="200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ანტიგენი, ანტისახეული, იმუნოგლობულინები </w:t>
            </w:r>
          </w:p>
          <w:p w14:paraId="24FCEF9C" w14:textId="77777777" w:rsidR="00865C0E" w:rsidRPr="00F4789C" w:rsidRDefault="00865C0E" w:rsidP="00865C0E">
            <w:pPr>
              <w:tabs>
                <w:tab w:val="left" w:pos="465"/>
              </w:tabs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ELISA ლაბ. ტესტი და ინტერპრეტაცია</w:t>
            </w:r>
          </w:p>
        </w:tc>
        <w:tc>
          <w:tcPr>
            <w:tcW w:w="918" w:type="pct"/>
            <w:vMerge/>
          </w:tcPr>
          <w:p w14:paraId="1680F1B7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6BC5BC3D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  <w:tcBorders>
              <w:bottom w:val="nil"/>
            </w:tcBorders>
          </w:tcPr>
          <w:p w14:paraId="1BD36A4C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nil"/>
            </w:tcBorders>
          </w:tcPr>
          <w:p w14:paraId="18A19C16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</w:tbl>
    <w:p w14:paraId="2BA8E193" w14:textId="77777777" w:rsidR="003D31A7" w:rsidRPr="00F4789C" w:rsidRDefault="003D31A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08E28B23" w14:textId="3F6F808B" w:rsidR="00956F52" w:rsidRPr="00F4789C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2940" w:type="dxa"/>
        <w:tblLayout w:type="fixed"/>
        <w:tblLook w:val="0400" w:firstRow="0" w:lastRow="0" w:firstColumn="0" w:lastColumn="0" w:noHBand="0" w:noVBand="1"/>
      </w:tblPr>
      <w:tblGrid>
        <w:gridCol w:w="2573"/>
        <w:gridCol w:w="4702"/>
        <w:gridCol w:w="2166"/>
        <w:gridCol w:w="1620"/>
        <w:gridCol w:w="1879"/>
      </w:tblGrid>
      <w:tr w:rsidR="00956F52" w:rsidRPr="00F4789C" w14:paraId="2B91A9F7" w14:textId="77777777">
        <w:tc>
          <w:tcPr>
            <w:tcW w:w="2573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0832C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036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1770" w14:textId="77777777" w:rsidR="00956F52" w:rsidRPr="00F4789C" w:rsidRDefault="00200964" w:rsidP="006079E9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  <w:p w14:paraId="1A50DF42" w14:textId="77777777" w:rsidR="006079E9" w:rsidRPr="00F4789C" w:rsidRDefault="006079E9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956F52" w:rsidRPr="00F4789C" w14:paraId="6E94BD8B" w14:textId="77777777"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22B0C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A1552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166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5900B9D6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0BE638C9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879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1A1D3C08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56F52" w:rsidRPr="00F4789C" w14:paraId="7B4A2416" w14:textId="77777777" w:rsidTr="0046115A">
        <w:trPr>
          <w:trHeight w:val="413"/>
        </w:trPr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7801" w14:textId="77777777" w:rsidR="00956F52" w:rsidRPr="00F4789C" w:rsidRDefault="00956F52" w:rsidP="006079E9">
            <w:pPr>
              <w:widowControl w:val="0"/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979B" w14:textId="77777777" w:rsidR="00956F52" w:rsidRPr="00F4789C" w:rsidRDefault="00956F52" w:rsidP="006079E9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4A4D599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2A32294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252FF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6C233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4F5E5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146FC" w:rsidRPr="00F4789C" w14:paraId="4B70C18F" w14:textId="77777777" w:rsidTr="0046115A"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4E4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2EBF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2242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4C1E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E46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36B248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065121C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0745F17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2146FC" w:rsidRPr="00F4789C" w14:paraId="7B1E55EC" w14:textId="77777777" w:rsidTr="0046115A">
        <w:tc>
          <w:tcPr>
            <w:tcW w:w="2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E68C3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5C434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BDAE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9E4C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743F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0D315CA8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3320C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3E52E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E1F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97D4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DD60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05F5897B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60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F87A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52110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213E4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1EAB2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36C8EEDA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ECDB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657B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C0C1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F96D1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9763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24BDDB64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FF6F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6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320E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F5D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3FD4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3721F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54B6F969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653C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7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124B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FC400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F1E7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E612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2BDE27C2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B05D1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AE025" w14:textId="77777777" w:rsidR="002146FC" w:rsidRPr="00F4789C" w:rsidRDefault="0046115A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Pr="00F4789C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72</w: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5AE47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BB488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14</w:t>
            </w:r>
          </w:p>
        </w:tc>
        <w:tc>
          <w:tcPr>
            <w:tcW w:w="187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99DF8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04A81034" w14:textId="77777777" w:rsidR="00956F52" w:rsidRPr="00F4789C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14:paraId="3C64DE9F" w14:textId="1710276F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bookmarkStart w:id="1" w:name="_GoBack"/>
      <w:r>
        <w:rPr>
          <w:rFonts w:ascii="Sylfaen" w:eastAsia="Arial Unicode MS" w:hAnsi="Sylfaen" w:cs="Arial Unicode MS"/>
          <w:color w:val="auto"/>
          <w:sz w:val="20"/>
          <w:szCs w:val="20"/>
        </w:rPr>
        <w:t xml:space="preserve">1. </w:t>
      </w:r>
      <w:r w:rsidRPr="00123EBE">
        <w:rPr>
          <w:rFonts w:ascii="Sylfaen" w:eastAsia="Arial Unicode MS" w:hAnsi="Sylfaen" w:cs="Arial Unicode MS"/>
          <w:color w:val="auto"/>
          <w:sz w:val="20"/>
          <w:szCs w:val="20"/>
        </w:rPr>
        <w:t xml:space="preserve">ალექსიძე, ნ., </w:t>
      </w:r>
      <w:r w:rsidRPr="00123EBE">
        <w:rPr>
          <w:rFonts w:ascii="Sylfaen" w:eastAsia="Arial Unicode MS" w:hAnsi="Sylfaen" w:cs="Arial Unicode MS"/>
          <w:i/>
          <w:color w:val="auto"/>
          <w:sz w:val="20"/>
          <w:szCs w:val="20"/>
        </w:rPr>
        <w:t>ზოგადი ბიოქიმი</w:t>
      </w:r>
      <w:r w:rsidR="00814E18">
        <w:rPr>
          <w:rFonts w:ascii="Sylfaen" w:eastAsia="Arial Unicode MS" w:hAnsi="Sylfaen" w:cs="Arial Unicode MS"/>
          <w:i/>
          <w:color w:val="auto"/>
          <w:sz w:val="20"/>
          <w:szCs w:val="20"/>
        </w:rPr>
        <w:t>ა</w:t>
      </w:r>
      <w:r w:rsidRPr="00123EBE">
        <w:rPr>
          <w:rFonts w:ascii="Sylfaen" w:eastAsia="Arial Unicode MS" w:hAnsi="Sylfaen" w:cs="Arial Unicode MS"/>
          <w:color w:val="auto"/>
          <w:sz w:val="20"/>
          <w:szCs w:val="20"/>
        </w:rPr>
        <w:t>თბილისი, 2016წ.</w:t>
      </w:r>
    </w:p>
    <w:p w14:paraId="04BD3D47" w14:textId="4EC92D38" w:rsidR="00123EBE" w:rsidRPr="00814E18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color w:val="auto"/>
          <w:sz w:val="24"/>
          <w:szCs w:val="24"/>
        </w:rPr>
      </w:pPr>
      <w:r w:rsidRPr="00123EBE">
        <w:rPr>
          <w:rFonts w:ascii="Sylfaen" w:eastAsia="Arial Unicode MS" w:hAnsi="Sylfaen" w:cs="Arial Unicode MS"/>
          <w:color w:val="auto"/>
          <w:sz w:val="20"/>
          <w:szCs w:val="20"/>
        </w:rPr>
        <w:t>2.</w:t>
      </w:r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t xml:space="preserve">ფუნქციური ბიოქიმია </w:t>
      </w:r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fldChar w:fldCharType="begin"/>
      </w:r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instrText xml:space="preserve"> HYPERLINK "</w:instrText>
      </w:r>
      <w:r w:rsidR="00814E18" w:rsidRPr="00814E18">
        <w:rPr>
          <w:rFonts w:ascii="Sylfaen" w:eastAsia="Times New Roman" w:hAnsi="Sylfaen" w:cs="Times New Roman"/>
          <w:color w:val="auto"/>
          <w:sz w:val="24"/>
          <w:szCs w:val="24"/>
        </w:rPr>
        <w:instrText>https://www.bpa.ge/images/bioqimia.pdf</w:instrText>
      </w:r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instrText xml:space="preserve">" </w:instrText>
      </w:r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fldChar w:fldCharType="separate"/>
      </w:r>
      <w:r w:rsidR="00814E18" w:rsidRPr="00C0363B">
        <w:rPr>
          <w:rStyle w:val="ac"/>
          <w:rFonts w:ascii="Sylfaen" w:eastAsia="Times New Roman" w:hAnsi="Sylfaen" w:cs="Times New Roman"/>
          <w:sz w:val="24"/>
          <w:szCs w:val="24"/>
        </w:rPr>
        <w:t>https://www.bpa.ge/images/bioqimia.pdf</w:t>
      </w:r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fldChar w:fldCharType="end"/>
      </w:r>
      <w:bookmarkEnd w:id="1"/>
      <w:r w:rsidR="00814E18">
        <w:rPr>
          <w:rFonts w:ascii="Sylfaen" w:eastAsia="Times New Roman" w:hAnsi="Sylfaen" w:cs="Times New Roman"/>
          <w:color w:val="auto"/>
          <w:sz w:val="24"/>
          <w:szCs w:val="24"/>
        </w:rPr>
        <w:t xml:space="preserve"> </w:t>
      </w:r>
    </w:p>
    <w:p w14:paraId="6AE47327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 w:line="240" w:lineRule="auto"/>
        <w:rPr>
          <w:rFonts w:ascii="Sylfaen" w:eastAsia="Times New Roman" w:hAnsi="Sylfaen" w:cs="Times New Roman"/>
          <w:b/>
          <w:color w:val="auto"/>
          <w:sz w:val="20"/>
          <w:szCs w:val="20"/>
        </w:rPr>
      </w:pPr>
      <w:r w:rsidRPr="00123EBE">
        <w:rPr>
          <w:rFonts w:ascii="Sylfaen" w:eastAsia="Times New Roman" w:hAnsi="Sylfaen" w:cs="Times New Roman"/>
          <w:b/>
          <w:color w:val="auto"/>
          <w:sz w:val="20"/>
          <w:szCs w:val="20"/>
        </w:rPr>
        <w:t xml:space="preserve">3.4  სასაწავლო გარემო და მატერიალური რესურსი-ინვენტარი  </w:t>
      </w:r>
      <w:r w:rsidRPr="00123EBE">
        <w:rPr>
          <w:rFonts w:ascii="Sylfaen" w:eastAsia="Times New Roman" w:hAnsi="Sylfaen" w:cs="Times New Roman"/>
          <w:color w:val="auto"/>
          <w:sz w:val="20"/>
          <w:szCs w:val="20"/>
        </w:rPr>
        <w:t>იხ. დანართი 3</w:t>
      </w:r>
    </w:p>
    <w:p w14:paraId="59229F5E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 w:line="240" w:lineRule="auto"/>
        <w:rPr>
          <w:rFonts w:ascii="Sylfaen" w:eastAsia="Times New Roman" w:hAnsi="Sylfaen" w:cs="Times New Roman"/>
          <w:b/>
          <w:color w:val="auto"/>
          <w:sz w:val="20"/>
          <w:szCs w:val="20"/>
        </w:rPr>
      </w:pPr>
      <w:r w:rsidRPr="00123EBE">
        <w:rPr>
          <w:rFonts w:ascii="Sylfaen" w:eastAsia="Times New Roman" w:hAnsi="Sylfaen" w:cs="Times New Roman"/>
          <w:b/>
          <w:color w:val="auto"/>
          <w:sz w:val="20"/>
          <w:szCs w:val="20"/>
        </w:rPr>
        <w:t xml:space="preserve">3.5 მატერიალური რესურსი-მასალა, ნედლეული </w:t>
      </w:r>
      <w:r w:rsidRPr="00123EBE">
        <w:rPr>
          <w:rFonts w:ascii="Sylfaen" w:eastAsia="Times New Roman" w:hAnsi="Sylfaen" w:cs="Times New Roman"/>
          <w:color w:val="auto"/>
          <w:sz w:val="20"/>
          <w:szCs w:val="20"/>
        </w:rPr>
        <w:t>იხ. დანართი 3</w:t>
      </w:r>
    </w:p>
    <w:p w14:paraId="73C0BB4A" w14:textId="77777777" w:rsid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contextualSpacing/>
        <w:jc w:val="both"/>
        <w:rPr>
          <w:rFonts w:ascii="Sylfaen" w:eastAsia="Times New Roman" w:hAnsi="Sylfaen" w:cs="Arial"/>
          <w:b/>
          <w:color w:val="auto"/>
          <w:sz w:val="20"/>
          <w:szCs w:val="20"/>
        </w:rPr>
      </w:pPr>
    </w:p>
    <w:p w14:paraId="1134D132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contextualSpacing/>
        <w:jc w:val="both"/>
        <w:rPr>
          <w:rFonts w:ascii="Sylfaen" w:eastAsia="Times New Roman" w:hAnsi="Sylfaen" w:cs="Arial"/>
          <w:b/>
          <w:color w:val="auto"/>
          <w:sz w:val="20"/>
          <w:szCs w:val="20"/>
          <w:lang w:val="en-US"/>
        </w:rPr>
      </w:pPr>
      <w:r w:rsidRPr="00123EBE">
        <w:rPr>
          <w:rFonts w:ascii="Sylfaen" w:eastAsia="Times New Roman" w:hAnsi="Sylfaen" w:cs="Arial"/>
          <w:b/>
          <w:color w:val="auto"/>
          <w:sz w:val="20"/>
          <w:szCs w:val="20"/>
        </w:rPr>
        <w:t xml:space="preserve">მოდულის განხორციელების ადგილი: </w:t>
      </w:r>
      <w:proofErr w:type="spellStart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სსიპ</w:t>
      </w:r>
      <w:proofErr w:type="spellEnd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 </w:t>
      </w:r>
      <w:proofErr w:type="spellStart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კოლეჯი</w:t>
      </w:r>
      <w:proofErr w:type="spellEnd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,,</w:t>
      </w:r>
      <w:proofErr w:type="spellStart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ახალი</w:t>
      </w:r>
      <w:proofErr w:type="spellEnd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ტალღა</w:t>
      </w:r>
      <w:proofErr w:type="spellEnd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“  </w:t>
      </w:r>
      <w:proofErr w:type="spellStart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ქობულეთი</w:t>
      </w:r>
      <w:proofErr w:type="spellEnd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რუსთაველის</w:t>
      </w:r>
      <w:proofErr w:type="spellEnd"/>
      <w:r w:rsidRPr="00123EB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ქ.  N154</w:t>
      </w:r>
    </w:p>
    <w:p w14:paraId="324A1965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eastAsia="Times New Roman" w:hAnsi="Sylfaen" w:cs="Arial"/>
          <w:b/>
          <w:color w:val="auto"/>
          <w:sz w:val="20"/>
          <w:szCs w:val="20"/>
        </w:rPr>
      </w:pPr>
    </w:p>
    <w:p w14:paraId="5FBD144D" w14:textId="77777777" w:rsidR="00123EBE" w:rsidRPr="00123EBE" w:rsidRDefault="00123EBE" w:rsidP="00123E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contextualSpacing/>
        <w:jc w:val="both"/>
        <w:rPr>
          <w:rFonts w:ascii="Sylfaen" w:eastAsia="Times New Roman" w:hAnsi="Sylfaen" w:cs="Arial"/>
          <w:color w:val="auto"/>
          <w:sz w:val="20"/>
          <w:szCs w:val="20"/>
        </w:rPr>
      </w:pPr>
      <w:r w:rsidRPr="00123EBE">
        <w:rPr>
          <w:rFonts w:ascii="Sylfaen" w:eastAsia="Times New Roman" w:hAnsi="Sylfaen" w:cs="Arial"/>
          <w:b/>
          <w:color w:val="auto"/>
          <w:sz w:val="20"/>
          <w:szCs w:val="20"/>
        </w:rPr>
        <w:t xml:space="preserve">მოდულის განმახორციელებელი:   </w:t>
      </w:r>
      <w:r w:rsidRPr="00123EBE">
        <w:rPr>
          <w:rFonts w:ascii="Sylfaen" w:eastAsia="Times New Roman" w:hAnsi="Sylfaen" w:cs="Arial"/>
          <w:color w:val="auto"/>
          <w:sz w:val="20"/>
          <w:szCs w:val="20"/>
        </w:rPr>
        <w:t xml:space="preserve">იხ.დანართი 2 </w:t>
      </w:r>
    </w:p>
    <w:p w14:paraId="2A253812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56F52" w:rsidRPr="00F4789C" w:rsidSect="00F52064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F15"/>
    <w:multiLevelType w:val="multilevel"/>
    <w:tmpl w:val="4D2CE1F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7100A"/>
    <w:multiLevelType w:val="multilevel"/>
    <w:tmpl w:val="567AFE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6685A"/>
    <w:multiLevelType w:val="multilevel"/>
    <w:tmpl w:val="4AB807E4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19648AA"/>
    <w:multiLevelType w:val="multilevel"/>
    <w:tmpl w:val="CA0005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7D7988"/>
    <w:multiLevelType w:val="multilevel"/>
    <w:tmpl w:val="2C728C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481207"/>
    <w:multiLevelType w:val="multilevel"/>
    <w:tmpl w:val="984ADF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1A71E0"/>
    <w:multiLevelType w:val="multilevel"/>
    <w:tmpl w:val="216C98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17795"/>
    <w:multiLevelType w:val="multilevel"/>
    <w:tmpl w:val="89608E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C0BF8"/>
    <w:multiLevelType w:val="multilevel"/>
    <w:tmpl w:val="1B887E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8539A"/>
    <w:multiLevelType w:val="multilevel"/>
    <w:tmpl w:val="C03A2328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E21DF8"/>
    <w:multiLevelType w:val="multilevel"/>
    <w:tmpl w:val="4EE0569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237CC"/>
    <w:multiLevelType w:val="multilevel"/>
    <w:tmpl w:val="54D283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C741D"/>
    <w:multiLevelType w:val="multilevel"/>
    <w:tmpl w:val="F6CA2B46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FB1D78"/>
    <w:multiLevelType w:val="multilevel"/>
    <w:tmpl w:val="B20E53A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01704"/>
    <w:multiLevelType w:val="multilevel"/>
    <w:tmpl w:val="50F66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C657A"/>
    <w:multiLevelType w:val="multilevel"/>
    <w:tmpl w:val="A4CE0A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B44DBF"/>
    <w:multiLevelType w:val="multilevel"/>
    <w:tmpl w:val="C714BD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940D0"/>
    <w:multiLevelType w:val="multilevel"/>
    <w:tmpl w:val="BC1065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4F21A8"/>
    <w:multiLevelType w:val="multilevel"/>
    <w:tmpl w:val="59DEF4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5554CF"/>
    <w:multiLevelType w:val="multilevel"/>
    <w:tmpl w:val="9D6A5C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F3268D"/>
    <w:multiLevelType w:val="multilevel"/>
    <w:tmpl w:val="B18256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84CF8"/>
    <w:multiLevelType w:val="multilevel"/>
    <w:tmpl w:val="DF98689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E00228"/>
    <w:multiLevelType w:val="multilevel"/>
    <w:tmpl w:val="F4AC1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8089F"/>
    <w:multiLevelType w:val="hybridMultilevel"/>
    <w:tmpl w:val="CB8A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63600"/>
    <w:multiLevelType w:val="multilevel"/>
    <w:tmpl w:val="9E3258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D09255F"/>
    <w:multiLevelType w:val="multilevel"/>
    <w:tmpl w:val="C66A4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6"/>
  </w:num>
  <w:num w:numId="4">
    <w:abstractNumId w:val="5"/>
  </w:num>
  <w:num w:numId="5">
    <w:abstractNumId w:val="2"/>
  </w:num>
  <w:num w:numId="6">
    <w:abstractNumId w:val="26"/>
  </w:num>
  <w:num w:numId="7">
    <w:abstractNumId w:val="4"/>
  </w:num>
  <w:num w:numId="8">
    <w:abstractNumId w:val="6"/>
  </w:num>
  <w:num w:numId="9">
    <w:abstractNumId w:val="0"/>
  </w:num>
  <w:num w:numId="10">
    <w:abstractNumId w:val="14"/>
  </w:num>
  <w:num w:numId="11">
    <w:abstractNumId w:val="11"/>
  </w:num>
  <w:num w:numId="12">
    <w:abstractNumId w:val="22"/>
  </w:num>
  <w:num w:numId="13">
    <w:abstractNumId w:val="1"/>
  </w:num>
  <w:num w:numId="14">
    <w:abstractNumId w:val="23"/>
  </w:num>
  <w:num w:numId="15">
    <w:abstractNumId w:val="25"/>
  </w:num>
  <w:num w:numId="16">
    <w:abstractNumId w:val="13"/>
  </w:num>
  <w:num w:numId="17">
    <w:abstractNumId w:val="21"/>
  </w:num>
  <w:num w:numId="18">
    <w:abstractNumId w:val="17"/>
  </w:num>
  <w:num w:numId="19">
    <w:abstractNumId w:val="7"/>
  </w:num>
  <w:num w:numId="20">
    <w:abstractNumId w:val="15"/>
  </w:num>
  <w:num w:numId="21">
    <w:abstractNumId w:val="3"/>
  </w:num>
  <w:num w:numId="22">
    <w:abstractNumId w:val="8"/>
  </w:num>
  <w:num w:numId="23">
    <w:abstractNumId w:val="9"/>
  </w:num>
  <w:num w:numId="24">
    <w:abstractNumId w:val="18"/>
  </w:num>
  <w:num w:numId="25">
    <w:abstractNumId w:val="24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56F52"/>
    <w:rsid w:val="00045499"/>
    <w:rsid w:val="000700F8"/>
    <w:rsid w:val="00092812"/>
    <w:rsid w:val="00100491"/>
    <w:rsid w:val="00123EBE"/>
    <w:rsid w:val="001650FE"/>
    <w:rsid w:val="001C066F"/>
    <w:rsid w:val="001F4340"/>
    <w:rsid w:val="00200964"/>
    <w:rsid w:val="00203152"/>
    <w:rsid w:val="002146FC"/>
    <w:rsid w:val="002407C8"/>
    <w:rsid w:val="003777BD"/>
    <w:rsid w:val="003D31A7"/>
    <w:rsid w:val="004443B1"/>
    <w:rsid w:val="0044458F"/>
    <w:rsid w:val="0046115A"/>
    <w:rsid w:val="004C2589"/>
    <w:rsid w:val="006079E9"/>
    <w:rsid w:val="006D07BB"/>
    <w:rsid w:val="006F51F1"/>
    <w:rsid w:val="00727472"/>
    <w:rsid w:val="007F658F"/>
    <w:rsid w:val="00814E18"/>
    <w:rsid w:val="00865C0E"/>
    <w:rsid w:val="00956F52"/>
    <w:rsid w:val="00992652"/>
    <w:rsid w:val="00A35EE5"/>
    <w:rsid w:val="00A438AB"/>
    <w:rsid w:val="00AB6020"/>
    <w:rsid w:val="00B55843"/>
    <w:rsid w:val="00B67BE0"/>
    <w:rsid w:val="00C23862"/>
    <w:rsid w:val="00CE5213"/>
    <w:rsid w:val="00D75C30"/>
    <w:rsid w:val="00DC212F"/>
    <w:rsid w:val="00DC2782"/>
    <w:rsid w:val="00DF378E"/>
    <w:rsid w:val="00F4789C"/>
    <w:rsid w:val="00F5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8A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2064"/>
  </w:style>
  <w:style w:type="paragraph" w:styleId="1">
    <w:name w:val="heading 1"/>
    <w:basedOn w:val="a"/>
    <w:next w:val="a"/>
    <w:rsid w:val="00F520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520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520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520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52064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F520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F5206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F520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link w:val="ab"/>
    <w:uiPriority w:val="34"/>
    <w:qFormat/>
    <w:rsid w:val="00DF378E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C23862"/>
    <w:rPr>
      <w:color w:val="0000FF" w:themeColor="hyperlink"/>
      <w:u w:val="single"/>
    </w:rPr>
  </w:style>
  <w:style w:type="paragraph" w:styleId="ad">
    <w:name w:val="annotation text"/>
    <w:basedOn w:val="a"/>
    <w:link w:val="ae"/>
    <w:uiPriority w:val="99"/>
    <w:semiHidden/>
    <w:unhideWhenUsed/>
    <w:rsid w:val="00C238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23862"/>
    <w:rPr>
      <w:sz w:val="20"/>
      <w:szCs w:val="20"/>
    </w:rPr>
  </w:style>
  <w:style w:type="paragraph" w:customStyle="1" w:styleId="gmail-msonormalmailrucssattributepostfix">
    <w:name w:val="gmail-msonormal_mailru_css_attribute_postfix"/>
    <w:basedOn w:val="a"/>
    <w:rsid w:val="00C238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af">
    <w:name w:val="annotation reference"/>
    <w:basedOn w:val="a0"/>
    <w:uiPriority w:val="99"/>
    <w:semiHidden/>
    <w:unhideWhenUsed/>
    <w:rsid w:val="00C23862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C23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3862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C23862"/>
    <w:rPr>
      <w:color w:val="605E5C"/>
      <w:shd w:val="clear" w:color="auto" w:fill="E1DFDD"/>
    </w:rPr>
  </w:style>
  <w:style w:type="character" w:customStyle="1" w:styleId="ab">
    <w:name w:val="Абзац списка Знак"/>
    <w:link w:val="aa"/>
    <w:uiPriority w:val="34"/>
    <w:qFormat/>
    <w:locked/>
    <w:rsid w:val="00865C0E"/>
  </w:style>
  <w:style w:type="paragraph" w:styleId="af2">
    <w:name w:val="annotation subject"/>
    <w:basedOn w:val="ad"/>
    <w:next w:val="ad"/>
    <w:link w:val="af3"/>
    <w:uiPriority w:val="99"/>
    <w:semiHidden/>
    <w:unhideWhenUsed/>
    <w:rsid w:val="00865C0E"/>
    <w:pPr>
      <w:pBdr>
        <w:top w:val="nil"/>
        <w:left w:val="nil"/>
        <w:bottom w:val="nil"/>
        <w:right w:val="nil"/>
        <w:between w:val="nil"/>
      </w:pBdr>
    </w:pPr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865C0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45</cp:revision>
  <dcterms:created xsi:type="dcterms:W3CDTF">2018-02-14T09:49:00Z</dcterms:created>
  <dcterms:modified xsi:type="dcterms:W3CDTF">2022-01-16T09:52:00Z</dcterms:modified>
</cp:coreProperties>
</file>